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jc w:val="center"/>
        <w:rPr>
          <w:b/>
          <w:b/>
          <w:sz w:val="27"/>
          <w:szCs w:val="27"/>
        </w:rPr>
      </w:pPr>
      <w:r>
        <w:rPr>
          <w:b/>
          <w:sz w:val="36"/>
          <w:szCs w:val="36"/>
        </w:rPr>
        <w:t xml:space="preserve">Членам товарищества собственников недвижимости «Репино»        </w:t>
      </w:r>
    </w:p>
    <w:p>
      <w:pPr>
        <w:pStyle w:val="Style19"/>
        <w:rPr>
          <w:b/>
          <w:b/>
          <w:sz w:val="40"/>
          <w:szCs w:val="40"/>
        </w:rPr>
      </w:pPr>
      <w:r>
        <w:rPr>
          <w:b/>
          <w:sz w:val="27"/>
          <w:szCs w:val="27"/>
        </w:rPr>
        <w:t xml:space="preserve">        </w:t>
      </w:r>
    </w:p>
    <w:p>
      <w:pPr>
        <w:pStyle w:val="Style19"/>
        <w:jc w:val="center"/>
        <w:rPr>
          <w:sz w:val="16"/>
          <w:szCs w:val="16"/>
        </w:rPr>
      </w:pPr>
      <w:r>
        <w:rPr>
          <w:b/>
          <w:sz w:val="40"/>
          <w:szCs w:val="40"/>
        </w:rPr>
        <w:t>УВЕДОМЛЕНИЕ</w:t>
      </w:r>
    </w:p>
    <w:p>
      <w:pPr>
        <w:pStyle w:val="Style19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9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Правление ТСН «Репино» приглашает Вас принять участие во внеочередном общем собрании членов ТСН «Репино», которое будет проводиться </w:t>
      </w:r>
      <w:r>
        <w:rPr>
          <w:b/>
          <w:bCs/>
          <w:sz w:val="27"/>
          <w:szCs w:val="27"/>
          <w:u w:val="single"/>
        </w:rPr>
        <w:t>в форме заочного голосования</w:t>
      </w:r>
      <w:r>
        <w:rPr>
          <w:sz w:val="27"/>
          <w:szCs w:val="27"/>
        </w:rPr>
        <w:t xml:space="preserve">. </w:t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Бланк бюллетеня для голосования будет предоставлен Вам старшим по подъезду перед началом голосования.</w:t>
      </w:r>
    </w:p>
    <w:p>
      <w:pPr>
        <w:pStyle w:val="Style19"/>
        <w:ind w:start="0" w:end="0" w:firstLine="567"/>
        <w:jc w:val="both"/>
        <w:rPr>
          <w:b/>
          <w:b/>
          <w:bCs/>
          <w:sz w:val="27"/>
          <w:szCs w:val="27"/>
        </w:rPr>
      </w:pPr>
      <w:r>
        <w:rPr>
          <w:sz w:val="27"/>
          <w:szCs w:val="27"/>
        </w:rPr>
        <w:t>Принятые Вами решения (бюллетени для голосования) по вопросам повестки дня просим передать старшему по подъезду или в РКЦ ТСН «Репино» по адресу: г. Ульяновск, ул. Репина, д. 49, офис 223 – урна для голосования.</w:t>
      </w:r>
    </w:p>
    <w:p>
      <w:pPr>
        <w:pStyle w:val="Style19"/>
        <w:ind w:start="0" w:end="0" w:firstLine="567"/>
        <w:jc w:val="both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Дата начала приема бюллетеней для голосования (решений) членов ТСН «Репино»:</w:t>
      </w:r>
      <w:r>
        <w:rPr>
          <w:b/>
          <w:sz w:val="27"/>
          <w:szCs w:val="27"/>
        </w:rPr>
        <w:t xml:space="preserve"> с 14час.00мин. 28 ноября 2019 года.</w:t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Дата окончания приема бюллетеней для голосования (решений) членов ТСН «Репино»:</w:t>
      </w:r>
      <w:r>
        <w:rPr>
          <w:b/>
          <w:sz w:val="27"/>
          <w:szCs w:val="27"/>
        </w:rPr>
        <w:t xml:space="preserve"> 16час.00мин. 06 декабря 2019 года.</w:t>
      </w:r>
    </w:p>
    <w:p>
      <w:pPr>
        <w:pStyle w:val="Normal"/>
        <w:ind w:start="0" w:end="0" w:firstLine="567"/>
        <w:jc w:val="both"/>
        <w:rPr>
          <w:rFonts w:cs="Arial"/>
          <w:color w:val="000000"/>
          <w:sz w:val="16"/>
          <w:szCs w:val="16"/>
        </w:rPr>
      </w:pPr>
      <w:r>
        <w:rPr>
          <w:sz w:val="27"/>
          <w:szCs w:val="27"/>
        </w:rPr>
        <w:t xml:space="preserve">Итоги голосования — протокол внеочередного общего собрания членов ТСН «Репино» будет размещен </w:t>
      </w:r>
      <w:r>
        <w:rPr>
          <w:rFonts w:cs="Arial"/>
          <w:color w:val="000000"/>
          <w:sz w:val="27"/>
          <w:szCs w:val="27"/>
        </w:rPr>
        <w:t>в РКЦ и на сайтах ТСН «Репино» и ГИС ЖКХ в течение десяти дней с момента окончания голосования.</w:t>
      </w:r>
    </w:p>
    <w:p>
      <w:pPr>
        <w:pStyle w:val="Normal"/>
        <w:ind w:start="0" w:end="0" w:firstLine="426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</w:p>
    <w:p>
      <w:pPr>
        <w:pStyle w:val="Normal"/>
        <w:ind w:start="0" w:end="0" w:firstLine="426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</w:p>
    <w:p>
      <w:pPr>
        <w:pStyle w:val="Normal"/>
        <w:ind w:start="0" w:end="0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Повестка дня:</w:t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Выборы председателя и секретаря внеочередного общего собрания членов ТСН «Репино».</w:t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Выборы счетной комиссии внеочередного общего собрания членов ТСН «Репино».</w:t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Утверждение заключения ревизионной комиссии по акту проверки финансово-хозяйственной деятельности ТСН «Репино» за 2018 год.</w:t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9"/>
        <w:ind w:start="0" w:end="0"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Для ознакомления с информацией и материалами по данному внеочередному общему собранию членов ТСН «Репино»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Вы можете обратиться к инициатору проведения внеочередного общего собрания членов ТСН «Репино» - правлению товарищества по адресу: г. Ульяновск,  ул. Репина, д. 49, офис 223, с 09час.00мин. до 17час.00мин. с понедельника по пятницу, тел. 67-19-58 или к старшему по подъезду, а также ознакомиться на сайте ТСН «Репино» в разделе «Докуметы»: http://repino73.ru/.                         </w:t>
      </w:r>
    </w:p>
    <w:p>
      <w:pPr>
        <w:pStyle w:val="Normal"/>
        <w:ind w:start="0" w:end="0" w:firstLine="570"/>
        <w:jc w:val="both"/>
        <w:rPr>
          <w:rFonts w:eastAsia="Arial"/>
          <w:sz w:val="27"/>
          <w:szCs w:val="27"/>
          <w:highlight w:val="white"/>
        </w:rPr>
      </w:pPr>
      <w:r>
        <w:rPr>
          <w:sz w:val="27"/>
          <w:szCs w:val="27"/>
        </w:rPr>
        <w:t>Количество голосов, которым обладает каждый собственник помещений в многоквартирном доме на общем собрании, соответствует доле (кв.м), находящейся в его собственности.</w:t>
      </w:r>
    </w:p>
    <w:p>
      <w:pPr>
        <w:pStyle w:val="Normal"/>
        <w:ind w:start="0" w:end="0" w:firstLine="570"/>
        <w:jc w:val="both"/>
        <w:rPr>
          <w:rFonts w:eastAsia="Arial"/>
          <w:sz w:val="27"/>
          <w:szCs w:val="27"/>
          <w:highlight w:val="white"/>
        </w:rPr>
      </w:pPr>
      <w:r>
        <w:rPr>
          <w:rFonts w:eastAsia="Arial"/>
          <w:sz w:val="27"/>
          <w:szCs w:val="27"/>
          <w:shd w:fill="FFFFFF" w:val="clear"/>
        </w:rPr>
      </w:r>
    </w:p>
    <w:p>
      <w:pPr>
        <w:pStyle w:val="Style19"/>
        <w:ind w:start="0" w:end="0" w:firstLine="567"/>
        <w:jc w:val="both"/>
        <w:rPr>
          <w:rFonts w:eastAsia="Arial"/>
          <w:sz w:val="27"/>
          <w:szCs w:val="27"/>
          <w:highlight w:val="white"/>
        </w:rPr>
      </w:pPr>
      <w:r>
        <w:rPr>
          <w:rFonts w:eastAsia="Arial"/>
          <w:sz w:val="27"/>
          <w:szCs w:val="27"/>
          <w:shd w:fill="FFFFFF" w:val="clear"/>
        </w:rPr>
        <w:t>Инициатор созыва внеочередного общего собрания членов ТСН «Репино» - Правление ТСН «Репино» в лице его членов:</w:t>
      </w:r>
    </w:p>
    <w:p>
      <w:pPr>
        <w:pStyle w:val="Style28"/>
        <w:spacing w:before="0" w:after="0"/>
        <w:rPr/>
      </w:pPr>
      <w:r>
        <w:rPr/>
        <w:t>от дома № 39 - Рябинов Владимир Андреевич (ул. Репина, 39-157);</w:t>
      </w:r>
    </w:p>
    <w:p>
      <w:pPr>
        <w:pStyle w:val="Style28"/>
        <w:spacing w:before="0" w:after="0"/>
        <w:rPr/>
      </w:pPr>
      <w:r>
        <w:rPr/>
        <w:t>от дома № 43 - Пушкарева Людмила Владимировна (ул. Репина, 43-21);</w:t>
      </w:r>
    </w:p>
    <w:p>
      <w:pPr>
        <w:pStyle w:val="Style28"/>
        <w:spacing w:before="0" w:after="0"/>
        <w:rPr/>
      </w:pPr>
      <w:r>
        <w:rPr/>
        <w:t>от дома № 45 - Маслова Елена Николаевна (ул. Репина, 45-192);</w:t>
      </w:r>
    </w:p>
    <w:p>
      <w:pPr>
        <w:pStyle w:val="Style28"/>
        <w:spacing w:before="0" w:after="0"/>
        <w:rPr/>
      </w:pPr>
      <w:r>
        <w:rPr/>
        <w:t>от дома № 47 - Королев Федор Александрович (ул. Репина, 47-151);</w:t>
      </w:r>
    </w:p>
    <w:p>
      <w:pPr>
        <w:pStyle w:val="Style28"/>
        <w:spacing w:before="0" w:after="0"/>
        <w:rPr/>
      </w:pPr>
      <w:r>
        <w:rPr/>
        <w:t>от дома № 49 - Бобров Дмитрий Олегович (ул. Репина, 49-203);</w:t>
      </w:r>
    </w:p>
    <w:p>
      <w:pPr>
        <w:pStyle w:val="Style28"/>
        <w:spacing w:before="0" w:after="0"/>
        <w:rPr/>
      </w:pPr>
      <w:r>
        <w:rPr/>
        <w:t>от дома № 51 - Панасюк Александр Степанович (ул. Репина, 51-37);</w:t>
      </w:r>
    </w:p>
    <w:p>
      <w:pPr>
        <w:pStyle w:val="Style28"/>
        <w:spacing w:before="0" w:after="0"/>
        <w:rPr>
          <w:color w:val="000000"/>
        </w:rPr>
      </w:pPr>
      <w:r>
        <w:rPr/>
        <w:t>от дома № 53 - Мустафин Ирэк Гарифович (ул. Репина, 53-23);</w:t>
      </w:r>
    </w:p>
    <w:p>
      <w:pPr>
        <w:pStyle w:val="Style28"/>
        <w:spacing w:before="0" w:after="0"/>
        <w:rPr>
          <w:color w:val="000000"/>
        </w:rPr>
      </w:pPr>
      <w:r>
        <w:rPr>
          <w:color w:val="000000"/>
        </w:rPr>
        <w:t>от дома № 55 - Есенкова Любовь Владимировна (ул. Репина, 55-16).</w:t>
      </w:r>
    </w:p>
    <w:sectPr>
      <w:type w:val="nextPage"/>
      <w:pgSz w:w="11906" w:h="16838"/>
      <w:pgMar w:left="624" w:right="624" w:header="0" w:top="624" w:footer="0" w:bottom="6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StarSymbol">
    <w:altName w:val="Arial Unicode MS"/>
    <w:charset w:val="02"/>
    <w:family w:val="auto"/>
    <w:pitch w:val="default"/>
  </w:font>
  <w:font w:name="Times New Roman CYR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8Num2z0">
    <w:name w:val="WW8Num2z0"/>
    <w:qFormat/>
    <w:rPr>
      <w:rFonts w:ascii="Tahoma" w:hAnsi="Tahoma" w:eastAsia="Tahoma" w:cs="Tahoma"/>
      <w:sz w:val="24"/>
      <w:szCs w:val="24"/>
    </w:rPr>
  </w:style>
  <w:style w:type="character" w:styleId="WW8Num3z0">
    <w:name w:val="WW8Num3z0"/>
    <w:qFormat/>
    <w:rPr>
      <w:rFonts w:ascii="Tahoma" w:hAnsi="Tahoma" w:eastAsia="Tahoma" w:cs="Tahoma"/>
      <w:sz w:val="24"/>
      <w:szCs w:val="24"/>
    </w:rPr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2">
    <w:name w:val="Основной шрифт абзаца2"/>
    <w:qFormat/>
    <w:rPr/>
  </w:style>
  <w:style w:type="character" w:styleId="WWAbsatzStandardschriftart1111111111">
    <w:name w:val="WW-Absatz-Standardschriftart1111111111"/>
    <w:qFormat/>
    <w:rPr/>
  </w:style>
  <w:style w:type="character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8Num5z0">
    <w:name w:val="WW8Num5z0"/>
    <w:qFormat/>
    <w:rPr>
      <w:rFonts w:ascii="Symbol" w:hAnsi="Symbol" w:cs="StarSymbol;Arial Unicode MS"/>
      <w:sz w:val="18"/>
      <w:szCs w:val="18"/>
    </w:rPr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8Num1z0">
    <w:name w:val="WW8Num1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1">
    <w:name w:val="Основной шрифт абзаца1"/>
    <w:qFormat/>
    <w:rPr/>
  </w:style>
  <w:style w:type="character" w:styleId="RTFNum71">
    <w:name w:val="RTF_Num 7 1"/>
    <w:qFormat/>
    <w:rPr>
      <w:rFonts w:ascii="Times New Roman CYR" w:hAnsi="Times New Roman CYR" w:eastAsia="Times New Roman CYR" w:cs="Times New Roman CYR"/>
      <w:sz w:val="24"/>
      <w:szCs w:val="24"/>
    </w:rPr>
  </w:style>
  <w:style w:type="character" w:styleId="RTFNum31">
    <w:name w:val="RTF_Num 3 1"/>
    <w:qFormat/>
    <w:rPr>
      <w:rFonts w:ascii="Tahoma" w:hAnsi="Tahoma" w:eastAsia="Tahoma" w:cs="Tahoma"/>
      <w:sz w:val="24"/>
      <w:szCs w:val="24"/>
    </w:rPr>
  </w:style>
  <w:style w:type="character" w:styleId="Style17">
    <w:name w:val="Основной текст Знак"/>
    <w:basedOn w:val="3"/>
    <w:qFormat/>
    <w:rPr>
      <w:sz w:val="96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9">
    <w:name w:val="Body Text"/>
    <w:basedOn w:val="Normal"/>
    <w:pPr/>
    <w:rPr>
      <w:sz w:val="96"/>
    </w:rPr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31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3">
    <w:name w:val="Body Text Indent"/>
    <w:basedOn w:val="Normal"/>
    <w:pPr>
      <w:ind w:start="-720" w:end="0" w:hanging="0"/>
    </w:pPr>
    <w:rPr>
      <w:sz w:val="96"/>
    </w:rPr>
  </w:style>
  <w:style w:type="paragraph" w:styleId="Style24">
    <w:name w:val="Title"/>
    <w:basedOn w:val="Style18"/>
    <w:next w:val="Style25"/>
    <w:qFormat/>
    <w:pPr/>
    <w:rPr/>
  </w:style>
  <w:style w:type="paragraph" w:styleId="Style25">
    <w:name w:val="Subtitle"/>
    <w:basedOn w:val="Style18"/>
    <w:next w:val="Style19"/>
    <w:qFormat/>
    <w:pPr>
      <w:jc w:val="center"/>
    </w:pPr>
    <w:rPr>
      <w:i/>
      <w:iCs/>
      <w:sz w:val="28"/>
      <w:szCs w:val="28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Обычный (веб)"/>
    <w:basedOn w:val="Normal"/>
    <w:qFormat/>
    <w:pPr>
      <w:suppressAutoHyphens w:val="false"/>
      <w:spacing w:before="238" w:after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LibreOffice/6.2.5.2$Windows_x86 LibreOffice_project/1ec314fa52f458adc18c4f025c545a4e8b22c159</Application>
  <Pages>1</Pages>
  <Words>360</Words>
  <Characters>2159</Characters>
  <CharactersWithSpaces>2541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2019-11-15T15:20:00Z</dcterms:created>
  <dc:creator>ТСЖ</dc:creator>
  <dc:description/>
  <dc:language>ru-RU</dc:language>
  <cp:lastModifiedBy>Юрист</cp:lastModifiedBy>
  <cp:lastPrinted>2019-11-15T15:24:00Z</cp:lastPrinted>
  <dcterms:modified xsi:type="dcterms:W3CDTF">2019-11-15T15:20:00Z</dcterms:modified>
  <cp:revision>2</cp:revision>
  <dc:subject/>
  <dc:title> Уважаемые жители</dc:title>
</cp:coreProperties>
</file>